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F21" w:rsidRDefault="002C1F21" w:rsidP="00EF310C">
      <w:pPr>
        <w:pStyle w:val="Heading1"/>
        <w:rPr>
          <w:rFonts w:ascii="Century Gothic" w:hAnsi="Century Gothic"/>
          <w:sz w:val="36"/>
          <w:lang w:val="en-US"/>
        </w:rPr>
      </w:pPr>
      <w:r w:rsidRPr="00651A6A">
        <w:rPr>
          <w:rFonts w:ascii="Century Gothic" w:hAnsi="Century Gothic"/>
          <w:sz w:val="36"/>
          <w:lang w:val="en-US"/>
        </w:rPr>
        <w:t>Modbus Configuration tool, release 1.0</w:t>
      </w:r>
      <w:r w:rsidR="00651A6A">
        <w:rPr>
          <w:rFonts w:ascii="Century Gothic" w:hAnsi="Century Gothic"/>
          <w:sz w:val="36"/>
          <w:lang w:val="en-US"/>
        </w:rPr>
        <w:t>, Dec 2022</w:t>
      </w:r>
    </w:p>
    <w:p w:rsidR="00651A6A" w:rsidRPr="00651A6A" w:rsidRDefault="00651A6A" w:rsidP="00651A6A">
      <w:pPr>
        <w:rPr>
          <w:lang w:val="en-US"/>
        </w:rPr>
      </w:pPr>
    </w:p>
    <w:p w:rsidR="002C1F21" w:rsidRPr="00651A6A" w:rsidRDefault="002C1F21" w:rsidP="00EF310C">
      <w:pPr>
        <w:pStyle w:val="Heading1"/>
        <w:rPr>
          <w:rFonts w:ascii="Century Gothic" w:hAnsi="Century Gothic"/>
          <w:lang w:val="en-US"/>
        </w:rPr>
      </w:pPr>
      <w:r w:rsidRPr="00651A6A">
        <w:rPr>
          <w:rFonts w:ascii="Century Gothic" w:hAnsi="Century Gothic"/>
          <w:lang w:val="en-US"/>
        </w:rPr>
        <w:t>Installation instructions</w:t>
      </w:r>
    </w:p>
    <w:p w:rsidR="002C1F21" w:rsidRPr="00651A6A" w:rsidRDefault="00D8107D" w:rsidP="005D155E">
      <w:pPr>
        <w:ind w:firstLine="708"/>
        <w:rPr>
          <w:rFonts w:ascii="Century Gothic" w:hAnsi="Century Gothic"/>
          <w:lang w:val="en-US"/>
        </w:rPr>
      </w:pPr>
      <w:r w:rsidRPr="00651A6A">
        <w:rPr>
          <w:rFonts w:ascii="Century Gothic" w:hAnsi="Century Gothic"/>
          <w:lang w:val="en-US"/>
        </w:rPr>
        <w:t xml:space="preserve">Launch the </w:t>
      </w:r>
      <w:r w:rsidRPr="00651A6A">
        <w:rPr>
          <w:rFonts w:ascii="Century Gothic" w:hAnsi="Century Gothic"/>
          <w:b/>
          <w:lang w:val="en-US"/>
        </w:rPr>
        <w:t>Mk2MbCfg1.0.exe</w:t>
      </w:r>
      <w:r w:rsidR="002C1F21" w:rsidRPr="00651A6A">
        <w:rPr>
          <w:rFonts w:ascii="Century Gothic" w:hAnsi="Century Gothic"/>
          <w:lang w:val="en-US"/>
        </w:rPr>
        <w:t xml:space="preserve"> </w:t>
      </w:r>
      <w:r w:rsidRPr="00651A6A">
        <w:rPr>
          <w:rFonts w:ascii="Century Gothic" w:hAnsi="Century Gothic"/>
          <w:lang w:val="en-US"/>
        </w:rPr>
        <w:t>and select the folder to unpack the archive contents.</w:t>
      </w:r>
      <w:r w:rsidR="002C1F21" w:rsidRPr="00651A6A">
        <w:rPr>
          <w:rFonts w:ascii="Century Gothic" w:hAnsi="Century Gothic"/>
          <w:lang w:val="en-US"/>
        </w:rPr>
        <w:t xml:space="preserve"> </w:t>
      </w:r>
      <w:r w:rsidRPr="00651A6A">
        <w:rPr>
          <w:rFonts w:ascii="Century Gothic" w:hAnsi="Century Gothic"/>
          <w:lang w:val="en-US"/>
        </w:rPr>
        <w:t>A</w:t>
      </w:r>
      <w:r w:rsidR="002C1F21" w:rsidRPr="00651A6A">
        <w:rPr>
          <w:rFonts w:ascii="Century Gothic" w:hAnsi="Century Gothic"/>
          <w:lang w:val="en-US"/>
        </w:rPr>
        <w:t>ny local or network disk</w:t>
      </w:r>
      <w:r w:rsidRPr="00651A6A">
        <w:rPr>
          <w:rFonts w:ascii="Century Gothic" w:hAnsi="Century Gothic"/>
          <w:lang w:val="en-US"/>
        </w:rPr>
        <w:t xml:space="preserve"> can be used</w:t>
      </w:r>
      <w:r w:rsidR="002C1F21" w:rsidRPr="00651A6A">
        <w:rPr>
          <w:rFonts w:ascii="Century Gothic" w:hAnsi="Century Gothic"/>
          <w:lang w:val="en-US"/>
        </w:rPr>
        <w:t xml:space="preserve">. </w:t>
      </w:r>
    </w:p>
    <w:p w:rsidR="002C1F21" w:rsidRPr="00651A6A" w:rsidRDefault="002C1F21" w:rsidP="00EF310C">
      <w:pPr>
        <w:pStyle w:val="Heading1"/>
        <w:rPr>
          <w:rFonts w:ascii="Century Gothic" w:hAnsi="Century Gothic"/>
          <w:lang w:val="en-US"/>
        </w:rPr>
      </w:pPr>
      <w:r w:rsidRPr="00651A6A">
        <w:rPr>
          <w:rFonts w:ascii="Century Gothic" w:hAnsi="Century Gothic"/>
          <w:lang w:val="en-US"/>
        </w:rPr>
        <w:t>User guide</w:t>
      </w:r>
    </w:p>
    <w:p w:rsidR="00AF2102" w:rsidRPr="00651A6A" w:rsidRDefault="002C1F21" w:rsidP="002C1F21">
      <w:pPr>
        <w:rPr>
          <w:rFonts w:ascii="Century Gothic" w:hAnsi="Century Gothic"/>
          <w:lang w:val="en-US"/>
        </w:rPr>
      </w:pPr>
      <w:r w:rsidRPr="00651A6A">
        <w:rPr>
          <w:rFonts w:ascii="Century Gothic" w:hAnsi="Century Gothic"/>
          <w:lang w:val="en-US"/>
        </w:rPr>
        <w:tab/>
        <w:t xml:space="preserve">The main aim of the tool is to stitch together necessary chunks of Modbus configuration lines and renumber all registers into one continuous register space. The predefined chunks (templates) shall be placed into “Library” subfolder. </w:t>
      </w:r>
    </w:p>
    <w:p w:rsidR="002C1F21" w:rsidRPr="00651A6A" w:rsidRDefault="002C1F21" w:rsidP="002C1F21">
      <w:pPr>
        <w:rPr>
          <w:rFonts w:ascii="Century Gothic" w:hAnsi="Century Gothic"/>
          <w:lang w:val="en-US"/>
        </w:rPr>
      </w:pPr>
      <w:r w:rsidRPr="00651A6A">
        <w:rPr>
          <w:rFonts w:ascii="Century Gothic" w:hAnsi="Century Gothic"/>
          <w:lang w:val="en-US"/>
        </w:rPr>
        <w:t>In the current release, the following templates are available:</w:t>
      </w:r>
    </w:p>
    <w:tbl>
      <w:tblPr>
        <w:tblStyle w:val="TableGrid"/>
        <w:tblW w:w="0" w:type="auto"/>
        <w:tblLook w:val="04A0" w:firstRow="1" w:lastRow="0" w:firstColumn="1" w:lastColumn="0" w:noHBand="0" w:noVBand="1"/>
      </w:tblPr>
      <w:tblGrid>
        <w:gridCol w:w="2764"/>
        <w:gridCol w:w="6298"/>
      </w:tblGrid>
      <w:tr w:rsidR="002C1F21" w:rsidRPr="00651A6A" w:rsidTr="00AF2102">
        <w:tc>
          <w:tcPr>
            <w:tcW w:w="2547" w:type="dxa"/>
          </w:tcPr>
          <w:p w:rsidR="002C1F21" w:rsidRPr="00651A6A" w:rsidRDefault="002C1F21" w:rsidP="002C1F21">
            <w:pPr>
              <w:rPr>
                <w:rFonts w:ascii="Century Gothic" w:hAnsi="Century Gothic"/>
                <w:b/>
                <w:lang w:val="en-US"/>
              </w:rPr>
            </w:pPr>
            <w:r w:rsidRPr="00651A6A">
              <w:rPr>
                <w:rFonts w:ascii="Century Gothic" w:hAnsi="Century Gothic"/>
                <w:b/>
                <w:lang w:val="en-US"/>
              </w:rPr>
              <w:t>Template</w:t>
            </w:r>
          </w:p>
        </w:tc>
        <w:tc>
          <w:tcPr>
            <w:tcW w:w="6515" w:type="dxa"/>
          </w:tcPr>
          <w:p w:rsidR="002C1F21" w:rsidRPr="00651A6A" w:rsidRDefault="002C1F21" w:rsidP="002C1F21">
            <w:pPr>
              <w:rPr>
                <w:rFonts w:ascii="Century Gothic" w:hAnsi="Century Gothic"/>
                <w:b/>
                <w:lang w:val="en-US"/>
              </w:rPr>
            </w:pPr>
            <w:r w:rsidRPr="00651A6A">
              <w:rPr>
                <w:rFonts w:ascii="Century Gothic" w:hAnsi="Century Gothic"/>
                <w:b/>
                <w:lang w:val="en-US"/>
              </w:rPr>
              <w:t>Description</w:t>
            </w:r>
          </w:p>
        </w:tc>
      </w:tr>
      <w:tr w:rsidR="002C1F21" w:rsidRPr="00651A6A" w:rsidTr="00AF2102">
        <w:tc>
          <w:tcPr>
            <w:tcW w:w="2547" w:type="dxa"/>
          </w:tcPr>
          <w:p w:rsidR="002C1F21" w:rsidRPr="00651A6A" w:rsidRDefault="002C1F21" w:rsidP="002C1F21">
            <w:pPr>
              <w:rPr>
                <w:rFonts w:ascii="Century Gothic" w:hAnsi="Century Gothic"/>
                <w:lang w:val="en-US"/>
              </w:rPr>
            </w:pPr>
            <w:proofErr w:type="spellStart"/>
            <w:r w:rsidRPr="00651A6A">
              <w:rPr>
                <w:rFonts w:ascii="Century Gothic" w:hAnsi="Century Gothic"/>
                <w:lang w:val="en-US"/>
              </w:rPr>
              <w:t>full_header.cfg</w:t>
            </w:r>
            <w:proofErr w:type="spellEnd"/>
            <w:r w:rsidRPr="00651A6A">
              <w:rPr>
                <w:rFonts w:ascii="Century Gothic" w:hAnsi="Century Gothic"/>
                <w:lang w:val="en-US"/>
              </w:rPr>
              <w:t xml:space="preserve">  </w:t>
            </w:r>
          </w:p>
        </w:tc>
        <w:tc>
          <w:tcPr>
            <w:tcW w:w="6515" w:type="dxa"/>
          </w:tcPr>
          <w:p w:rsidR="002C1F21" w:rsidRPr="00651A6A" w:rsidRDefault="00044FFF" w:rsidP="002C1F21">
            <w:pPr>
              <w:rPr>
                <w:rFonts w:ascii="Century Gothic" w:hAnsi="Century Gothic"/>
                <w:lang w:val="en-US"/>
              </w:rPr>
            </w:pPr>
            <w:r w:rsidRPr="00651A6A">
              <w:rPr>
                <w:rFonts w:ascii="Century Gothic" w:hAnsi="Century Gothic"/>
                <w:lang w:val="en-US"/>
              </w:rPr>
              <w:t>Full header with TCP-RTU settings</w:t>
            </w:r>
          </w:p>
        </w:tc>
      </w:tr>
      <w:tr w:rsidR="002C1F21" w:rsidRPr="00651A6A" w:rsidTr="00AF2102">
        <w:tc>
          <w:tcPr>
            <w:tcW w:w="2547" w:type="dxa"/>
          </w:tcPr>
          <w:p w:rsidR="002C1F21" w:rsidRPr="00651A6A" w:rsidRDefault="002C1F21" w:rsidP="002C1F21">
            <w:pPr>
              <w:rPr>
                <w:rFonts w:ascii="Century Gothic" w:hAnsi="Century Gothic"/>
                <w:lang w:val="en-US"/>
              </w:rPr>
            </w:pPr>
            <w:proofErr w:type="spellStart"/>
            <w:r w:rsidRPr="00651A6A">
              <w:rPr>
                <w:rFonts w:ascii="Century Gothic" w:hAnsi="Century Gothic"/>
                <w:lang w:val="en-US"/>
              </w:rPr>
              <w:t>header_simple.cfg</w:t>
            </w:r>
            <w:proofErr w:type="spellEnd"/>
          </w:p>
        </w:tc>
        <w:tc>
          <w:tcPr>
            <w:tcW w:w="6515" w:type="dxa"/>
          </w:tcPr>
          <w:p w:rsidR="002C1F21" w:rsidRPr="00651A6A" w:rsidRDefault="00044FFF" w:rsidP="00044FFF">
            <w:pPr>
              <w:rPr>
                <w:rFonts w:ascii="Century Gothic" w:hAnsi="Century Gothic"/>
                <w:lang w:val="en-US"/>
              </w:rPr>
            </w:pPr>
            <w:r w:rsidRPr="00651A6A">
              <w:rPr>
                <w:rFonts w:ascii="Century Gothic" w:hAnsi="Century Gothic"/>
                <w:lang w:val="en-US"/>
              </w:rPr>
              <w:t>Shortened header with only TCP settings</w:t>
            </w:r>
          </w:p>
        </w:tc>
      </w:tr>
      <w:tr w:rsidR="002C1F21" w:rsidRPr="00651A6A" w:rsidTr="00AF2102">
        <w:tc>
          <w:tcPr>
            <w:tcW w:w="2547" w:type="dxa"/>
          </w:tcPr>
          <w:p w:rsidR="002C1F21" w:rsidRPr="00651A6A" w:rsidRDefault="002C1F21" w:rsidP="002C1F21">
            <w:pPr>
              <w:rPr>
                <w:rFonts w:ascii="Century Gothic" w:hAnsi="Century Gothic"/>
                <w:lang w:val="en-US"/>
              </w:rPr>
            </w:pPr>
            <w:proofErr w:type="spellStart"/>
            <w:r w:rsidRPr="00651A6A">
              <w:rPr>
                <w:rFonts w:ascii="Century Gothic" w:hAnsi="Century Gothic"/>
                <w:lang w:val="en-US"/>
              </w:rPr>
              <w:t>heartbeat.cfg</w:t>
            </w:r>
            <w:proofErr w:type="spellEnd"/>
          </w:p>
        </w:tc>
        <w:tc>
          <w:tcPr>
            <w:tcW w:w="6515" w:type="dxa"/>
          </w:tcPr>
          <w:p w:rsidR="002C1F21" w:rsidRPr="00651A6A" w:rsidRDefault="00044FFF" w:rsidP="002C1F21">
            <w:pPr>
              <w:rPr>
                <w:rFonts w:ascii="Century Gothic" w:hAnsi="Century Gothic"/>
                <w:lang w:val="en-US"/>
              </w:rPr>
            </w:pPr>
            <w:r w:rsidRPr="00651A6A">
              <w:rPr>
                <w:rFonts w:ascii="Century Gothic" w:hAnsi="Century Gothic"/>
                <w:lang w:val="en-US"/>
              </w:rPr>
              <w:t>Heartbeat function example</w:t>
            </w:r>
          </w:p>
        </w:tc>
      </w:tr>
      <w:tr w:rsidR="002C1F21" w:rsidRPr="00651A6A" w:rsidTr="00AF2102">
        <w:tc>
          <w:tcPr>
            <w:tcW w:w="2547" w:type="dxa"/>
          </w:tcPr>
          <w:p w:rsidR="002C1F21" w:rsidRPr="00651A6A" w:rsidRDefault="002C1F21" w:rsidP="002C1F21">
            <w:pPr>
              <w:rPr>
                <w:rFonts w:ascii="Century Gothic" w:hAnsi="Century Gothic"/>
                <w:lang w:val="en-US"/>
              </w:rPr>
            </w:pPr>
            <w:r w:rsidRPr="00651A6A">
              <w:rPr>
                <w:rFonts w:ascii="Century Gothic" w:hAnsi="Century Gothic"/>
                <w:lang w:val="en-US"/>
              </w:rPr>
              <w:t>mpc4-channel-status.cfg</w:t>
            </w:r>
          </w:p>
        </w:tc>
        <w:tc>
          <w:tcPr>
            <w:tcW w:w="6515" w:type="dxa"/>
          </w:tcPr>
          <w:p w:rsidR="002C1F21" w:rsidRPr="00651A6A" w:rsidRDefault="00044FFF" w:rsidP="002C1F21">
            <w:pPr>
              <w:rPr>
                <w:rFonts w:ascii="Century Gothic" w:hAnsi="Century Gothic"/>
                <w:lang w:val="en-US"/>
              </w:rPr>
            </w:pPr>
            <w:r w:rsidRPr="00651A6A">
              <w:rPr>
                <w:rFonts w:ascii="Century Gothic" w:hAnsi="Century Gothic"/>
                <w:lang w:val="en-US"/>
              </w:rPr>
              <w:t>Example of MPC4mk2 status values</w:t>
            </w:r>
          </w:p>
        </w:tc>
      </w:tr>
      <w:tr w:rsidR="002C1F21" w:rsidRPr="00651A6A" w:rsidTr="00AF2102">
        <w:tc>
          <w:tcPr>
            <w:tcW w:w="2547" w:type="dxa"/>
          </w:tcPr>
          <w:p w:rsidR="002C1F21" w:rsidRPr="00651A6A" w:rsidRDefault="002C1F21" w:rsidP="002C1F21">
            <w:pPr>
              <w:rPr>
                <w:rFonts w:ascii="Century Gothic" w:hAnsi="Century Gothic"/>
                <w:lang w:val="en-US"/>
              </w:rPr>
            </w:pPr>
            <w:r w:rsidRPr="00651A6A">
              <w:rPr>
                <w:rFonts w:ascii="Century Gothic" w:hAnsi="Century Gothic"/>
                <w:lang w:val="en-US"/>
              </w:rPr>
              <w:t>mpc4mk2-1output.cfg</w:t>
            </w:r>
          </w:p>
        </w:tc>
        <w:tc>
          <w:tcPr>
            <w:tcW w:w="6515" w:type="dxa"/>
          </w:tcPr>
          <w:p w:rsidR="002C1F21" w:rsidRPr="00651A6A" w:rsidRDefault="00044FFF" w:rsidP="002C1F21">
            <w:pPr>
              <w:rPr>
                <w:rFonts w:ascii="Century Gothic" w:hAnsi="Century Gothic"/>
                <w:lang w:val="en-US"/>
              </w:rPr>
            </w:pPr>
            <w:r w:rsidRPr="00651A6A">
              <w:rPr>
                <w:rFonts w:ascii="Century Gothic" w:hAnsi="Century Gothic"/>
                <w:lang w:val="en-US"/>
              </w:rPr>
              <w:t>One single extraction from MPC4mk2</w:t>
            </w:r>
          </w:p>
        </w:tc>
      </w:tr>
      <w:tr w:rsidR="002C1F21" w:rsidRPr="00651A6A" w:rsidTr="00AF2102">
        <w:tc>
          <w:tcPr>
            <w:tcW w:w="2547" w:type="dxa"/>
          </w:tcPr>
          <w:p w:rsidR="002C1F21" w:rsidRPr="00651A6A" w:rsidRDefault="002C1F21" w:rsidP="002C1F21">
            <w:pPr>
              <w:rPr>
                <w:rFonts w:ascii="Century Gothic" w:hAnsi="Century Gothic"/>
                <w:lang w:val="en-US"/>
              </w:rPr>
            </w:pPr>
            <w:r w:rsidRPr="00651A6A">
              <w:rPr>
                <w:rFonts w:ascii="Century Gothic" w:hAnsi="Century Gothic"/>
                <w:lang w:val="en-US"/>
              </w:rPr>
              <w:t>mpc4mk2-simple.cfg</w:t>
            </w:r>
          </w:p>
        </w:tc>
        <w:tc>
          <w:tcPr>
            <w:tcW w:w="6515" w:type="dxa"/>
          </w:tcPr>
          <w:p w:rsidR="002C1F21" w:rsidRPr="00651A6A" w:rsidRDefault="00044FFF" w:rsidP="00044FFF">
            <w:pPr>
              <w:rPr>
                <w:rFonts w:ascii="Century Gothic" w:hAnsi="Century Gothic"/>
                <w:lang w:val="en-US"/>
              </w:rPr>
            </w:pPr>
            <w:r w:rsidRPr="00651A6A">
              <w:rPr>
                <w:rFonts w:ascii="Century Gothic" w:hAnsi="Century Gothic"/>
                <w:lang w:val="en-US"/>
              </w:rPr>
              <w:t xml:space="preserve">Simple MPC4mk2 board </w:t>
            </w:r>
            <w:proofErr w:type="spellStart"/>
            <w:r w:rsidRPr="00651A6A">
              <w:rPr>
                <w:rFonts w:ascii="Century Gothic" w:hAnsi="Century Gothic"/>
                <w:lang w:val="en-US"/>
              </w:rPr>
              <w:t>config</w:t>
            </w:r>
            <w:proofErr w:type="spellEnd"/>
            <w:r w:rsidRPr="00651A6A">
              <w:rPr>
                <w:rFonts w:ascii="Century Gothic" w:hAnsi="Century Gothic"/>
                <w:lang w:val="en-US"/>
              </w:rPr>
              <w:t xml:space="preserve"> (values and statuses)</w:t>
            </w:r>
          </w:p>
        </w:tc>
      </w:tr>
      <w:tr w:rsidR="00044FFF" w:rsidRPr="00651A6A" w:rsidTr="00AF2102">
        <w:tc>
          <w:tcPr>
            <w:tcW w:w="2547" w:type="dxa"/>
          </w:tcPr>
          <w:p w:rsidR="00044FFF" w:rsidRPr="00651A6A" w:rsidRDefault="00044FFF" w:rsidP="00044FFF">
            <w:pPr>
              <w:rPr>
                <w:rFonts w:ascii="Century Gothic" w:hAnsi="Century Gothic"/>
                <w:lang w:val="en-US"/>
              </w:rPr>
            </w:pPr>
            <w:r w:rsidRPr="00651A6A">
              <w:rPr>
                <w:rFonts w:ascii="Century Gothic" w:hAnsi="Century Gothic"/>
              </w:rPr>
              <w:t>mpc4_mk2_imperial.cfg</w:t>
            </w:r>
          </w:p>
        </w:tc>
        <w:tc>
          <w:tcPr>
            <w:tcW w:w="6515" w:type="dxa"/>
          </w:tcPr>
          <w:p w:rsidR="00044FFF" w:rsidRPr="00651A6A" w:rsidRDefault="00044FFF" w:rsidP="00044FFF">
            <w:pPr>
              <w:rPr>
                <w:rFonts w:ascii="Century Gothic" w:hAnsi="Century Gothic"/>
                <w:lang w:val="en-US"/>
              </w:rPr>
            </w:pPr>
            <w:r w:rsidRPr="00651A6A">
              <w:rPr>
                <w:rFonts w:ascii="Century Gothic" w:hAnsi="Century Gothic"/>
                <w:lang w:val="en-US"/>
              </w:rPr>
              <w:t>MPC4mk2 board (values and statuses) in Imperial units</w:t>
            </w:r>
          </w:p>
        </w:tc>
      </w:tr>
    </w:tbl>
    <w:p w:rsidR="002C1F21" w:rsidRPr="00651A6A" w:rsidRDefault="00AF2102" w:rsidP="005D155E">
      <w:pPr>
        <w:ind w:firstLine="708"/>
        <w:rPr>
          <w:rFonts w:ascii="Century Gothic" w:hAnsi="Century Gothic"/>
          <w:lang w:val="en-US"/>
        </w:rPr>
      </w:pPr>
      <w:r w:rsidRPr="00651A6A">
        <w:rPr>
          <w:rFonts w:ascii="Century Gothic" w:hAnsi="Century Gothic"/>
          <w:lang w:val="en-US"/>
        </w:rPr>
        <w:t>All your custom t</w:t>
      </w:r>
      <w:r w:rsidR="002C1F21" w:rsidRPr="00651A6A">
        <w:rPr>
          <w:rFonts w:ascii="Century Gothic" w:hAnsi="Century Gothic"/>
          <w:lang w:val="en-US"/>
        </w:rPr>
        <w:t xml:space="preserve">emplates </w:t>
      </w:r>
      <w:r w:rsidRPr="00651A6A">
        <w:rPr>
          <w:rFonts w:ascii="Century Gothic" w:hAnsi="Century Gothic"/>
          <w:lang w:val="en-US"/>
        </w:rPr>
        <w:t>can be</w:t>
      </w:r>
      <w:r w:rsidR="002C1F21" w:rsidRPr="00651A6A">
        <w:rPr>
          <w:rFonts w:ascii="Century Gothic" w:hAnsi="Century Gothic"/>
          <w:lang w:val="en-US"/>
        </w:rPr>
        <w:t xml:space="preserve"> put into Library subfolder</w:t>
      </w:r>
      <w:r w:rsidRPr="00651A6A">
        <w:rPr>
          <w:rFonts w:ascii="Century Gothic" w:hAnsi="Century Gothic"/>
          <w:lang w:val="en-US"/>
        </w:rPr>
        <w:t xml:space="preserve"> and will be available in the tool next time it will be started.</w:t>
      </w:r>
    </w:p>
    <w:p w:rsidR="00AF2102" w:rsidRPr="00651A6A" w:rsidRDefault="00AF2102" w:rsidP="005D155E">
      <w:pPr>
        <w:ind w:firstLine="708"/>
        <w:rPr>
          <w:rFonts w:ascii="Century Gothic" w:hAnsi="Century Gothic"/>
          <w:lang w:val="en-US"/>
        </w:rPr>
      </w:pPr>
      <w:r w:rsidRPr="00651A6A">
        <w:rPr>
          <w:rFonts w:ascii="Century Gothic" w:hAnsi="Century Gothic"/>
          <w:lang w:val="en-US"/>
        </w:rPr>
        <w:t xml:space="preserve">After populating the list of the necessary chunks of configurations, you need to select the appropriate Slot, Channel and Output values for each template. Some templates may have only subset of </w:t>
      </w:r>
      <w:r w:rsidR="00EF310C" w:rsidRPr="00651A6A">
        <w:rPr>
          <w:rFonts w:ascii="Century Gothic" w:hAnsi="Century Gothic"/>
          <w:lang w:val="en-US"/>
        </w:rPr>
        <w:t xml:space="preserve">these values, e.g. </w:t>
      </w:r>
      <w:r w:rsidR="00EF310C" w:rsidRPr="00651A6A">
        <w:rPr>
          <w:rFonts w:ascii="Century Gothic" w:hAnsi="Century Gothic"/>
          <w:b/>
          <w:lang w:val="en-US"/>
        </w:rPr>
        <w:t>mpc4mk2-simple.cfg</w:t>
      </w:r>
      <w:r w:rsidR="00EF310C" w:rsidRPr="00651A6A">
        <w:rPr>
          <w:rFonts w:ascii="Century Gothic" w:hAnsi="Century Gothic"/>
          <w:lang w:val="en-US"/>
        </w:rPr>
        <w:t xml:space="preserve"> has only “Slot”, and headers have no changeable values at all. After setting correct values for all these values, click “Save” button to save the resulting Modbus configuration file.</w:t>
      </w:r>
      <w:r w:rsidR="005D155E" w:rsidRPr="00651A6A">
        <w:rPr>
          <w:rFonts w:ascii="Century Gothic" w:hAnsi="Century Gothic"/>
          <w:lang w:val="en-US"/>
        </w:rPr>
        <w:t xml:space="preserve"> At the moment, during renumbering, all registers of all function codes will be pulled down to make the configuration to start with 00000.</w:t>
      </w:r>
    </w:p>
    <w:p w:rsidR="00EF310C" w:rsidRPr="00651A6A" w:rsidRDefault="00EF310C" w:rsidP="00EF310C">
      <w:pPr>
        <w:pStyle w:val="Heading1"/>
        <w:rPr>
          <w:rFonts w:ascii="Century Gothic" w:hAnsi="Century Gothic"/>
          <w:lang w:val="en-US"/>
        </w:rPr>
      </w:pPr>
      <w:r w:rsidRPr="00651A6A">
        <w:rPr>
          <w:rFonts w:ascii="Century Gothic" w:hAnsi="Century Gothic"/>
          <w:lang w:val="en-US"/>
        </w:rPr>
        <w:t>Template creation instructions</w:t>
      </w:r>
    </w:p>
    <w:p w:rsidR="002C1F21" w:rsidRPr="00651A6A" w:rsidRDefault="002C1F21" w:rsidP="00EF310C">
      <w:pPr>
        <w:pStyle w:val="ListParagraph"/>
        <w:numPr>
          <w:ilvl w:val="0"/>
          <w:numId w:val="1"/>
        </w:numPr>
        <w:rPr>
          <w:rFonts w:ascii="Century Gothic" w:hAnsi="Century Gothic"/>
          <w:lang w:val="en-US"/>
        </w:rPr>
      </w:pPr>
      <w:r w:rsidRPr="00651A6A">
        <w:rPr>
          <w:rFonts w:ascii="Century Gothic" w:hAnsi="Century Gothic"/>
          <w:lang w:val="en-US"/>
        </w:rPr>
        <w:t>First line of template is displayed in “description” field of the table</w:t>
      </w:r>
      <w:r w:rsidR="00EF310C" w:rsidRPr="00651A6A">
        <w:rPr>
          <w:rFonts w:ascii="Century Gothic" w:hAnsi="Century Gothic"/>
          <w:lang w:val="en-US"/>
        </w:rPr>
        <w:t xml:space="preserve"> in the tool</w:t>
      </w:r>
      <w:r w:rsidRPr="00651A6A">
        <w:rPr>
          <w:rFonts w:ascii="Century Gothic" w:hAnsi="Century Gothic"/>
          <w:lang w:val="en-US"/>
        </w:rPr>
        <w:t>. Use it like a comment, for user convenience but it may also be a register o</w:t>
      </w:r>
      <w:r w:rsidR="00EF310C" w:rsidRPr="00651A6A">
        <w:rPr>
          <w:rFonts w:ascii="Century Gothic" w:hAnsi="Century Gothic"/>
          <w:lang w:val="en-US"/>
        </w:rPr>
        <w:t>r</w:t>
      </w:r>
      <w:r w:rsidRPr="00651A6A">
        <w:rPr>
          <w:rFonts w:ascii="Century Gothic" w:hAnsi="Century Gothic"/>
          <w:lang w:val="en-US"/>
        </w:rPr>
        <w:t xml:space="preserve"> formula.</w:t>
      </w:r>
    </w:p>
    <w:p w:rsidR="00B158CF" w:rsidRPr="00651A6A" w:rsidRDefault="00B158CF" w:rsidP="002C1F21">
      <w:pPr>
        <w:pStyle w:val="ListParagraph"/>
        <w:numPr>
          <w:ilvl w:val="0"/>
          <w:numId w:val="1"/>
        </w:numPr>
        <w:rPr>
          <w:rFonts w:ascii="Century Gothic" w:hAnsi="Century Gothic"/>
          <w:lang w:val="en-US"/>
        </w:rPr>
      </w:pPr>
      <w:r w:rsidRPr="00651A6A">
        <w:rPr>
          <w:rFonts w:ascii="Century Gothic" w:hAnsi="Century Gothic"/>
          <w:lang w:val="en-US"/>
        </w:rPr>
        <w:t>Each template may have any amount of registers and all four FC segments</w:t>
      </w:r>
      <w:r w:rsidR="005D155E" w:rsidRPr="00651A6A">
        <w:rPr>
          <w:rFonts w:ascii="Century Gothic" w:hAnsi="Century Gothic"/>
          <w:lang w:val="en-US"/>
        </w:rPr>
        <w:t>. However, there shall be no holes between registers in the same function codes.</w:t>
      </w:r>
    </w:p>
    <w:p w:rsidR="005D155E" w:rsidRPr="00651A6A" w:rsidRDefault="005D155E" w:rsidP="002C1F21">
      <w:pPr>
        <w:pStyle w:val="ListParagraph"/>
        <w:numPr>
          <w:ilvl w:val="0"/>
          <w:numId w:val="1"/>
        </w:numPr>
        <w:rPr>
          <w:rFonts w:ascii="Century Gothic" w:hAnsi="Century Gothic"/>
          <w:lang w:val="en-US"/>
        </w:rPr>
      </w:pPr>
      <w:r w:rsidRPr="00651A6A">
        <w:rPr>
          <w:rFonts w:ascii="Century Gothic" w:hAnsi="Century Gothic"/>
          <w:lang w:val="en-US"/>
        </w:rPr>
        <w:t>All registers in template shall be in 6xxxx range, to avoid problems during renumbering.</w:t>
      </w:r>
    </w:p>
    <w:p w:rsidR="002C1F21" w:rsidRPr="00651A6A" w:rsidRDefault="002C1F21" w:rsidP="002C1F21">
      <w:pPr>
        <w:pStyle w:val="ListParagraph"/>
        <w:numPr>
          <w:ilvl w:val="0"/>
          <w:numId w:val="1"/>
        </w:numPr>
        <w:rPr>
          <w:rFonts w:ascii="Century Gothic" w:hAnsi="Century Gothic"/>
          <w:lang w:val="en-US"/>
        </w:rPr>
      </w:pPr>
      <w:r w:rsidRPr="00651A6A">
        <w:rPr>
          <w:rFonts w:ascii="Century Gothic" w:hAnsi="Century Gothic"/>
          <w:lang w:val="en-US"/>
        </w:rPr>
        <w:t>All reg</w:t>
      </w:r>
      <w:r w:rsidR="00EF310C" w:rsidRPr="00651A6A">
        <w:rPr>
          <w:rFonts w:ascii="Century Gothic" w:hAnsi="Century Gothic"/>
          <w:lang w:val="en-US"/>
        </w:rPr>
        <w:t>ister</w:t>
      </w:r>
      <w:r w:rsidRPr="00651A6A">
        <w:rPr>
          <w:rFonts w:ascii="Century Gothic" w:hAnsi="Century Gothic"/>
          <w:lang w:val="en-US"/>
        </w:rPr>
        <w:t xml:space="preserve">s shall be in 5-digit format with leading zeros (e.g. </w:t>
      </w:r>
      <w:r w:rsidR="005D155E" w:rsidRPr="00651A6A">
        <w:rPr>
          <w:rFonts w:ascii="Century Gothic" w:hAnsi="Century Gothic"/>
          <w:lang w:val="en-US"/>
        </w:rPr>
        <w:t>6</w:t>
      </w:r>
      <w:r w:rsidRPr="00651A6A">
        <w:rPr>
          <w:rFonts w:ascii="Century Gothic" w:hAnsi="Century Gothic"/>
          <w:lang w:val="en-US"/>
        </w:rPr>
        <w:t>0023:3:F)  In formulas, please avoid spaces between register and functi</w:t>
      </w:r>
      <w:r w:rsidR="005D155E" w:rsidRPr="00651A6A">
        <w:rPr>
          <w:rFonts w:ascii="Century Gothic" w:hAnsi="Century Gothic"/>
          <w:lang w:val="en-US"/>
        </w:rPr>
        <w:t>on code (e.g. “CALCULATOR (MUL,60024,4,6</w:t>
      </w:r>
      <w:r w:rsidRPr="00651A6A">
        <w:rPr>
          <w:rFonts w:ascii="Century Gothic" w:hAnsi="Century Gothic"/>
          <w:lang w:val="en-US"/>
        </w:rPr>
        <w:t xml:space="preserve">0022,4) is good and “CALCULATOR (MUL, </w:t>
      </w:r>
      <w:r w:rsidR="005D155E" w:rsidRPr="00651A6A">
        <w:rPr>
          <w:rFonts w:ascii="Century Gothic" w:hAnsi="Century Gothic"/>
          <w:lang w:val="en-US"/>
        </w:rPr>
        <w:t>60024, 4, 6</w:t>
      </w:r>
      <w:r w:rsidRPr="00651A6A">
        <w:rPr>
          <w:rFonts w:ascii="Century Gothic" w:hAnsi="Century Gothic"/>
          <w:lang w:val="en-US"/>
        </w:rPr>
        <w:t>0022, 4) is bad)</w:t>
      </w:r>
    </w:p>
    <w:p w:rsidR="00EF310C" w:rsidRPr="00651A6A" w:rsidRDefault="002C1F21" w:rsidP="002C1F21">
      <w:pPr>
        <w:pStyle w:val="ListParagraph"/>
        <w:numPr>
          <w:ilvl w:val="0"/>
          <w:numId w:val="1"/>
        </w:numPr>
        <w:rPr>
          <w:rFonts w:ascii="Century Gothic" w:hAnsi="Century Gothic"/>
          <w:lang w:val="en-US"/>
        </w:rPr>
      </w:pPr>
      <w:r w:rsidRPr="00651A6A">
        <w:rPr>
          <w:rFonts w:ascii="Century Gothic" w:hAnsi="Century Gothic"/>
          <w:lang w:val="en-US"/>
        </w:rPr>
        <w:t xml:space="preserve">Available macros </w:t>
      </w:r>
      <w:r w:rsidR="00EF310C" w:rsidRPr="00651A6A">
        <w:rPr>
          <w:rFonts w:ascii="Century Gothic" w:hAnsi="Century Gothic"/>
          <w:lang w:val="en-US"/>
        </w:rPr>
        <w:t>are:</w:t>
      </w:r>
    </w:p>
    <w:p w:rsidR="00EF310C" w:rsidRPr="00651A6A" w:rsidRDefault="00EF310C" w:rsidP="00EF310C">
      <w:pPr>
        <w:pStyle w:val="ListParagraph"/>
        <w:numPr>
          <w:ilvl w:val="1"/>
          <w:numId w:val="1"/>
        </w:numPr>
        <w:rPr>
          <w:rFonts w:ascii="Century Gothic" w:hAnsi="Century Gothic"/>
          <w:lang w:val="en-US"/>
        </w:rPr>
      </w:pPr>
      <w:r w:rsidRPr="00651A6A">
        <w:rPr>
          <w:rFonts w:ascii="Century Gothic" w:hAnsi="Century Gothic"/>
          <w:lang w:val="en-US"/>
        </w:rPr>
        <w:t>Channel: “&lt;C&gt;”</w:t>
      </w:r>
      <w:r w:rsidR="002C1F21" w:rsidRPr="00651A6A">
        <w:rPr>
          <w:rFonts w:ascii="Century Gothic" w:hAnsi="Century Gothic"/>
          <w:lang w:val="en-US"/>
        </w:rPr>
        <w:t xml:space="preserve">, </w:t>
      </w:r>
    </w:p>
    <w:p w:rsidR="00EF310C" w:rsidRPr="00651A6A" w:rsidRDefault="00EF310C" w:rsidP="00EF310C">
      <w:pPr>
        <w:pStyle w:val="ListParagraph"/>
        <w:numPr>
          <w:ilvl w:val="1"/>
          <w:numId w:val="1"/>
        </w:numPr>
        <w:rPr>
          <w:rFonts w:ascii="Century Gothic" w:hAnsi="Century Gothic"/>
          <w:lang w:val="en-US"/>
        </w:rPr>
      </w:pPr>
      <w:r w:rsidRPr="00651A6A">
        <w:rPr>
          <w:rFonts w:ascii="Century Gothic" w:hAnsi="Century Gothic"/>
          <w:lang w:val="en-US"/>
        </w:rPr>
        <w:t>Slot ”&lt;S&gt;”,</w:t>
      </w:r>
      <w:r w:rsidR="002C1F21" w:rsidRPr="00651A6A">
        <w:rPr>
          <w:rFonts w:ascii="Century Gothic" w:hAnsi="Century Gothic"/>
          <w:lang w:val="en-US"/>
        </w:rPr>
        <w:t xml:space="preserve"> </w:t>
      </w:r>
    </w:p>
    <w:p w:rsidR="00EF310C" w:rsidRPr="00651A6A" w:rsidRDefault="00AF2102" w:rsidP="00EF310C">
      <w:pPr>
        <w:pStyle w:val="ListParagraph"/>
        <w:numPr>
          <w:ilvl w:val="1"/>
          <w:numId w:val="1"/>
        </w:numPr>
        <w:rPr>
          <w:rFonts w:ascii="Century Gothic" w:hAnsi="Century Gothic"/>
          <w:lang w:val="en-US"/>
        </w:rPr>
      </w:pPr>
      <w:r w:rsidRPr="00651A6A">
        <w:rPr>
          <w:rFonts w:ascii="Century Gothic" w:hAnsi="Century Gothic"/>
          <w:lang w:val="en-US"/>
        </w:rPr>
        <w:t>Output</w:t>
      </w:r>
      <w:r w:rsidR="00EF310C" w:rsidRPr="00651A6A">
        <w:rPr>
          <w:rFonts w:ascii="Century Gothic" w:hAnsi="Century Gothic"/>
          <w:lang w:val="en-US"/>
        </w:rPr>
        <w:t xml:space="preserve"> “</w:t>
      </w:r>
      <w:r w:rsidR="002C1F21" w:rsidRPr="00651A6A">
        <w:rPr>
          <w:rFonts w:ascii="Century Gothic" w:hAnsi="Century Gothic"/>
          <w:lang w:val="en-US"/>
        </w:rPr>
        <w:t>&lt;</w:t>
      </w:r>
      <w:r w:rsidRPr="00651A6A">
        <w:rPr>
          <w:rFonts w:ascii="Century Gothic" w:hAnsi="Century Gothic"/>
          <w:lang w:val="en-US"/>
        </w:rPr>
        <w:t>O</w:t>
      </w:r>
      <w:r w:rsidR="002C1F21" w:rsidRPr="00651A6A">
        <w:rPr>
          <w:rFonts w:ascii="Century Gothic" w:hAnsi="Century Gothic"/>
          <w:lang w:val="en-US"/>
        </w:rPr>
        <w:t>&gt;</w:t>
      </w:r>
      <w:r w:rsidR="00EF310C" w:rsidRPr="00651A6A">
        <w:rPr>
          <w:rFonts w:ascii="Century Gothic" w:hAnsi="Century Gothic"/>
          <w:lang w:val="en-US"/>
        </w:rPr>
        <w:t>”</w:t>
      </w:r>
    </w:p>
    <w:p w:rsidR="002C1F21" w:rsidRPr="00651A6A" w:rsidRDefault="002C1F21" w:rsidP="00EF310C">
      <w:pPr>
        <w:ind w:left="1080"/>
        <w:rPr>
          <w:rFonts w:ascii="Century Gothic" w:hAnsi="Century Gothic"/>
          <w:lang w:val="en-US"/>
        </w:rPr>
      </w:pPr>
      <w:r w:rsidRPr="00651A6A">
        <w:rPr>
          <w:rFonts w:ascii="Century Gothic" w:hAnsi="Century Gothic"/>
          <w:lang w:val="en-US"/>
        </w:rPr>
        <w:lastRenderedPageBreak/>
        <w:t xml:space="preserve">Any </w:t>
      </w:r>
      <w:r w:rsidR="00D93B0C" w:rsidRPr="00651A6A">
        <w:rPr>
          <w:rFonts w:ascii="Century Gothic" w:hAnsi="Century Gothic"/>
          <w:lang w:val="en-US"/>
        </w:rPr>
        <w:t>occurrences</w:t>
      </w:r>
      <w:r w:rsidRPr="00651A6A">
        <w:rPr>
          <w:rFonts w:ascii="Century Gothic" w:hAnsi="Century Gothic"/>
          <w:lang w:val="en-US"/>
        </w:rPr>
        <w:t xml:space="preserve"> of them in template will be replaced by a value you fill in the table on the same line with template. Look at </w:t>
      </w:r>
      <w:r w:rsidR="00EF310C" w:rsidRPr="00651A6A">
        <w:rPr>
          <w:rFonts w:ascii="Century Gothic" w:hAnsi="Century Gothic"/>
          <w:lang w:val="en-US"/>
        </w:rPr>
        <w:t>other template files</w:t>
      </w:r>
      <w:r w:rsidRPr="00651A6A">
        <w:rPr>
          <w:rFonts w:ascii="Century Gothic" w:hAnsi="Century Gothic"/>
          <w:lang w:val="en-US"/>
        </w:rPr>
        <w:t xml:space="preserve"> to understand how to use them.</w:t>
      </w:r>
      <w:r w:rsidR="00B158CF" w:rsidRPr="00651A6A">
        <w:rPr>
          <w:rFonts w:ascii="Century Gothic" w:hAnsi="Century Gothic"/>
          <w:lang w:val="en-US"/>
        </w:rPr>
        <w:t xml:space="preserve"> (</w:t>
      </w:r>
      <w:proofErr w:type="gramStart"/>
      <w:r w:rsidR="00B158CF" w:rsidRPr="00651A6A">
        <w:rPr>
          <w:rFonts w:ascii="Century Gothic" w:hAnsi="Century Gothic"/>
          <w:lang w:val="en-US"/>
        </w:rPr>
        <w:t>e.g</w:t>
      </w:r>
      <w:proofErr w:type="gramEnd"/>
      <w:r w:rsidR="00B158CF" w:rsidRPr="00651A6A">
        <w:rPr>
          <w:rFonts w:ascii="Century Gothic" w:hAnsi="Century Gothic"/>
          <w:lang w:val="en-US"/>
        </w:rPr>
        <w:t xml:space="preserve">. </w:t>
      </w:r>
      <w:r w:rsidR="00B158CF" w:rsidRPr="00651A6A">
        <w:rPr>
          <w:rFonts w:ascii="Century Gothic" w:hAnsi="Century Gothic"/>
          <w:b/>
          <w:lang w:val="en-US"/>
        </w:rPr>
        <w:t>mpc4mk2-1output.cfg</w:t>
      </w:r>
      <w:r w:rsidR="00B158CF" w:rsidRPr="00651A6A">
        <w:rPr>
          <w:rFonts w:ascii="Century Gothic" w:hAnsi="Century Gothic"/>
          <w:lang w:val="en-US"/>
        </w:rPr>
        <w:t>)</w:t>
      </w:r>
    </w:p>
    <w:p w:rsidR="002C1F21" w:rsidRPr="00651A6A" w:rsidRDefault="002C1F21" w:rsidP="002C1F21">
      <w:pPr>
        <w:pStyle w:val="ListParagraph"/>
        <w:numPr>
          <w:ilvl w:val="0"/>
          <w:numId w:val="1"/>
        </w:numPr>
        <w:rPr>
          <w:rFonts w:ascii="Century Gothic" w:hAnsi="Century Gothic"/>
          <w:lang w:val="en-US"/>
        </w:rPr>
      </w:pPr>
      <w:r w:rsidRPr="00651A6A">
        <w:rPr>
          <w:rFonts w:ascii="Century Gothic" w:hAnsi="Century Gothic"/>
          <w:lang w:val="en-US"/>
        </w:rPr>
        <w:t xml:space="preserve">Templates can be removed and added, but the tool shall be restarted to pick new ones and </w:t>
      </w:r>
      <w:r w:rsidR="00D8107D" w:rsidRPr="00651A6A">
        <w:rPr>
          <w:rFonts w:ascii="Century Gothic" w:hAnsi="Century Gothic"/>
          <w:lang w:val="en-US"/>
        </w:rPr>
        <w:t xml:space="preserve">forget the </w:t>
      </w:r>
      <w:r w:rsidRPr="00651A6A">
        <w:rPr>
          <w:rFonts w:ascii="Century Gothic" w:hAnsi="Century Gothic"/>
          <w:lang w:val="en-US"/>
        </w:rPr>
        <w:t>deleted.</w:t>
      </w:r>
    </w:p>
    <w:p w:rsidR="005D155E" w:rsidRPr="00651A6A" w:rsidRDefault="005D155E" w:rsidP="002C1F21">
      <w:pPr>
        <w:pStyle w:val="ListParagraph"/>
        <w:numPr>
          <w:ilvl w:val="0"/>
          <w:numId w:val="1"/>
        </w:numPr>
        <w:rPr>
          <w:rFonts w:ascii="Century Gothic" w:hAnsi="Century Gothic"/>
          <w:lang w:val="en-US"/>
        </w:rPr>
      </w:pPr>
      <w:r w:rsidRPr="00651A6A">
        <w:rPr>
          <w:rFonts w:ascii="Century Gothic" w:hAnsi="Century Gothic"/>
          <w:lang w:val="en-US"/>
        </w:rPr>
        <w:t>If there is an error in template, the tool will report it and close. Correct the error and re-launch the tool.</w:t>
      </w:r>
    </w:p>
    <w:p w:rsidR="00715068" w:rsidRPr="00651A6A" w:rsidRDefault="00EF310C" w:rsidP="00E46A90">
      <w:pPr>
        <w:pStyle w:val="ListParagraph"/>
        <w:numPr>
          <w:ilvl w:val="0"/>
          <w:numId w:val="1"/>
        </w:numPr>
        <w:rPr>
          <w:rFonts w:ascii="Century Gothic" w:hAnsi="Century Gothic"/>
          <w:lang w:val="en-US"/>
        </w:rPr>
      </w:pPr>
      <w:r w:rsidRPr="00651A6A">
        <w:rPr>
          <w:rFonts w:ascii="Century Gothic" w:hAnsi="Century Gothic"/>
          <w:lang w:val="en-US"/>
        </w:rPr>
        <w:t xml:space="preserve">The file </w:t>
      </w:r>
      <w:r w:rsidRPr="00651A6A">
        <w:rPr>
          <w:rFonts w:ascii="Century Gothic" w:hAnsi="Century Gothic"/>
          <w:b/>
          <w:lang w:val="en-US"/>
        </w:rPr>
        <w:t>\Library\macros.txt</w:t>
      </w:r>
      <w:r w:rsidRPr="00651A6A">
        <w:rPr>
          <w:rFonts w:ascii="Century Gothic" w:hAnsi="Century Gothic"/>
          <w:lang w:val="en-US"/>
        </w:rPr>
        <w:t xml:space="preserve"> shall be kept intact</w:t>
      </w:r>
    </w:p>
    <w:p w:rsidR="00651A6A" w:rsidRDefault="00651A6A" w:rsidP="00651A6A">
      <w:pPr>
        <w:rPr>
          <w:rFonts w:ascii="Century Gothic" w:hAnsi="Century Gothic"/>
          <w:lang w:val="en-US"/>
        </w:rPr>
      </w:pPr>
    </w:p>
    <w:p w:rsidR="00651A6A" w:rsidRDefault="00651A6A" w:rsidP="00651A6A">
      <w:pPr>
        <w:rPr>
          <w:rFonts w:ascii="Century Gothic" w:hAnsi="Century Gothic"/>
          <w:lang w:val="en-US"/>
        </w:rPr>
      </w:pPr>
      <w:bookmarkStart w:id="0" w:name="_GoBack"/>
      <w:bookmarkEnd w:id="0"/>
    </w:p>
    <w:p w:rsidR="00651A6A" w:rsidRDefault="00651A6A" w:rsidP="00651A6A">
      <w:pPr>
        <w:rPr>
          <w:rFonts w:ascii="Century Gothic" w:hAnsi="Century Gothic"/>
          <w:lang w:val="en-US"/>
        </w:rPr>
      </w:pPr>
      <w:r>
        <w:rPr>
          <w:rFonts w:ascii="Century Gothic" w:hAnsi="Century Gothic"/>
          <w:lang w:val="en-US"/>
        </w:rPr>
        <w:t xml:space="preserve">In case of questions, contact: </w:t>
      </w:r>
      <w:hyperlink r:id="rId5" w:history="1">
        <w:r w:rsidRPr="000A3E33">
          <w:rPr>
            <w:rStyle w:val="Hyperlink"/>
            <w:rFonts w:ascii="Century Gothic" w:hAnsi="Century Gothic"/>
            <w:lang w:val="en-US"/>
          </w:rPr>
          <w:t>energysupport@ch.meggitt.com</w:t>
        </w:r>
      </w:hyperlink>
      <w:r>
        <w:rPr>
          <w:rFonts w:ascii="Century Gothic" w:hAnsi="Century Gothic"/>
          <w:lang w:val="en-US"/>
        </w:rPr>
        <w:t xml:space="preserve"> or the customer service desk.</w:t>
      </w:r>
    </w:p>
    <w:p w:rsidR="00651A6A" w:rsidRPr="00651A6A" w:rsidRDefault="00651A6A" w:rsidP="00651A6A">
      <w:pPr>
        <w:rPr>
          <w:rFonts w:ascii="Century Gothic" w:hAnsi="Century Gothic"/>
          <w:lang w:val="en-US"/>
        </w:rPr>
      </w:pPr>
    </w:p>
    <w:sectPr w:rsidR="00651A6A" w:rsidRPr="00651A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D97C9D"/>
    <w:multiLevelType w:val="hybridMultilevel"/>
    <w:tmpl w:val="518AA57A"/>
    <w:lvl w:ilvl="0" w:tplc="EEE0B3D4">
      <w:start w:val="7"/>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F21"/>
    <w:rsid w:val="00044FFF"/>
    <w:rsid w:val="002C1F21"/>
    <w:rsid w:val="003E4D35"/>
    <w:rsid w:val="005D155E"/>
    <w:rsid w:val="00651A6A"/>
    <w:rsid w:val="00AF2102"/>
    <w:rsid w:val="00B158CF"/>
    <w:rsid w:val="00D8107D"/>
    <w:rsid w:val="00D93B0C"/>
    <w:rsid w:val="00EF310C"/>
    <w:rsid w:val="00F8236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35388-D030-41D4-AF89-96829B5B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F21"/>
    <w:pPr>
      <w:spacing w:after="0" w:line="240" w:lineRule="auto"/>
    </w:pPr>
    <w:rPr>
      <w:rFonts w:ascii="Calibri" w:hAnsi="Calibri" w:cs="Calibri"/>
    </w:rPr>
  </w:style>
  <w:style w:type="paragraph" w:styleId="Heading1">
    <w:name w:val="heading 1"/>
    <w:basedOn w:val="Normal"/>
    <w:next w:val="Normal"/>
    <w:link w:val="Heading1Char"/>
    <w:uiPriority w:val="9"/>
    <w:qFormat/>
    <w:rsid w:val="00651A6A"/>
    <w:pPr>
      <w:keepNext/>
      <w:keepLines/>
      <w:spacing w:before="240"/>
      <w:outlineLvl w:val="0"/>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F21"/>
    <w:pPr>
      <w:ind w:left="720"/>
    </w:pPr>
  </w:style>
  <w:style w:type="table" w:styleId="TableGrid">
    <w:name w:val="Table Grid"/>
    <w:basedOn w:val="TableNormal"/>
    <w:uiPriority w:val="39"/>
    <w:rsid w:val="002C1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1A6A"/>
    <w:rPr>
      <w:rFonts w:asciiTheme="majorHAnsi" w:eastAsiaTheme="majorEastAsia" w:hAnsiTheme="majorHAnsi" w:cstheme="majorBidi"/>
      <w:sz w:val="32"/>
      <w:szCs w:val="32"/>
    </w:rPr>
  </w:style>
  <w:style w:type="character" w:styleId="Hyperlink">
    <w:name w:val="Hyperlink"/>
    <w:basedOn w:val="DefaultParagraphFont"/>
    <w:uiPriority w:val="99"/>
    <w:unhideWhenUsed/>
    <w:rsid w:val="00651A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95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nergysupport@ch.meggit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MSS-CH</Company>
  <LinksUpToDate>false</LinksUpToDate>
  <CharactersWithSpaces>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Karpekin</dc:creator>
  <cp:keywords/>
  <dc:description/>
  <cp:lastModifiedBy>Ricardo Madureira</cp:lastModifiedBy>
  <cp:revision>2</cp:revision>
  <dcterms:created xsi:type="dcterms:W3CDTF">2022-12-06T07:30:00Z</dcterms:created>
  <dcterms:modified xsi:type="dcterms:W3CDTF">2022-12-06T07:30:00Z</dcterms:modified>
</cp:coreProperties>
</file>